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FFE7" w14:textId="77777777" w:rsidR="00F02AEA" w:rsidRPr="00F02AEA" w:rsidRDefault="005C5991">
      <w:pPr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69D899E7" wp14:editId="35952808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2400300" cy="1073150"/>
            <wp:effectExtent l="0" t="0" r="0" b="0"/>
            <wp:wrapNone/>
            <wp:docPr id="39" name="Picture 39" descr="TWD Scientific First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WD Scientific First Logo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CA8" w:rsidRPr="003E5C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0407E">
        <w:t xml:space="preserve">                                                                                                               </w:t>
      </w:r>
      <w:r w:rsidR="00F02AEA" w:rsidRPr="00F02AEA">
        <w:rPr>
          <w:rFonts w:ascii="Century Gothic" w:hAnsi="Century Gothic"/>
          <w:sz w:val="20"/>
          <w:szCs w:val="20"/>
        </w:rPr>
        <w:t xml:space="preserve">TWD </w:t>
      </w:r>
      <w:r w:rsidR="002E34CA">
        <w:rPr>
          <w:rFonts w:ascii="Century Gothic" w:hAnsi="Century Gothic"/>
          <w:sz w:val="20"/>
          <w:szCs w:val="20"/>
        </w:rPr>
        <w:t>Scientific, LLC</w:t>
      </w:r>
    </w:p>
    <w:p w14:paraId="2A7E2F37" w14:textId="77777777" w:rsidR="00630AA7" w:rsidRPr="00630AA7" w:rsidRDefault="00F02AEA" w:rsidP="00F02AEA">
      <w:pPr>
        <w:ind w:left="6480"/>
        <w:rPr>
          <w:rFonts w:ascii="Century Gothic" w:hAnsi="Century Gothic"/>
          <w:sz w:val="18"/>
          <w:szCs w:val="18"/>
        </w:rPr>
      </w:pPr>
      <w:r>
        <w:t xml:space="preserve">   </w:t>
      </w:r>
      <w:r w:rsidR="00630AA7" w:rsidRPr="00630AA7">
        <w:rPr>
          <w:rFonts w:ascii="Century Gothic" w:hAnsi="Century Gothic"/>
          <w:sz w:val="18"/>
          <w:szCs w:val="18"/>
        </w:rPr>
        <w:t>10555 86</w:t>
      </w:r>
      <w:r w:rsidR="00630AA7" w:rsidRPr="00630AA7">
        <w:rPr>
          <w:rFonts w:ascii="Century Gothic" w:hAnsi="Century Gothic"/>
          <w:sz w:val="18"/>
          <w:szCs w:val="18"/>
          <w:vertAlign w:val="superscript"/>
        </w:rPr>
        <w:t>th</w:t>
      </w:r>
      <w:r w:rsidR="002E34CA">
        <w:rPr>
          <w:rFonts w:ascii="Century Gothic" w:hAnsi="Century Gothic"/>
          <w:sz w:val="18"/>
          <w:szCs w:val="18"/>
        </w:rPr>
        <w:t xml:space="preserve"> Avenue</w:t>
      </w:r>
    </w:p>
    <w:p w14:paraId="45E612D8" w14:textId="77777777" w:rsidR="0020407E" w:rsidRPr="00630AA7" w:rsidRDefault="00630AA7">
      <w:pPr>
        <w:rPr>
          <w:rFonts w:ascii="Century Gothic" w:hAnsi="Century Gothic"/>
          <w:sz w:val="18"/>
          <w:szCs w:val="18"/>
        </w:rPr>
      </w:pPr>
      <w:r w:rsidRPr="00630AA7">
        <w:rPr>
          <w:rFonts w:ascii="Century Gothic" w:hAnsi="Century Gothic"/>
        </w:rPr>
        <w:tab/>
      </w:r>
      <w:r w:rsidRPr="00630AA7">
        <w:rPr>
          <w:rFonts w:ascii="Century Gothic" w:hAnsi="Century Gothic"/>
        </w:rPr>
        <w:tab/>
      </w:r>
      <w:r w:rsidRPr="00630AA7">
        <w:rPr>
          <w:rFonts w:ascii="Century Gothic" w:hAnsi="Century Gothic"/>
        </w:rPr>
        <w:tab/>
      </w:r>
      <w:r w:rsidRPr="00630AA7">
        <w:rPr>
          <w:rFonts w:ascii="Century Gothic" w:hAnsi="Century Gothic"/>
        </w:rPr>
        <w:tab/>
      </w:r>
      <w:r w:rsidRPr="00630AA7">
        <w:rPr>
          <w:rFonts w:ascii="Century Gothic" w:hAnsi="Century Gothic"/>
        </w:rPr>
        <w:tab/>
      </w:r>
      <w:r w:rsidRPr="00630AA7">
        <w:rPr>
          <w:rFonts w:ascii="Century Gothic" w:hAnsi="Century Gothic"/>
        </w:rPr>
        <w:tab/>
      </w:r>
      <w:r w:rsidRPr="00630AA7">
        <w:rPr>
          <w:rFonts w:ascii="Century Gothic" w:hAnsi="Century Gothic"/>
        </w:rPr>
        <w:tab/>
      </w:r>
      <w:r w:rsidRPr="00630AA7">
        <w:rPr>
          <w:rFonts w:ascii="Century Gothic" w:hAnsi="Century Gothic"/>
        </w:rPr>
        <w:tab/>
      </w:r>
      <w:r w:rsidRPr="00630AA7">
        <w:rPr>
          <w:rFonts w:ascii="Century Gothic" w:hAnsi="Century Gothic"/>
        </w:rPr>
        <w:tab/>
        <w:t xml:space="preserve">   </w:t>
      </w:r>
      <w:r w:rsidRPr="00630AA7">
        <w:rPr>
          <w:rFonts w:ascii="Century Gothic" w:hAnsi="Century Gothic"/>
          <w:sz w:val="18"/>
          <w:szCs w:val="18"/>
        </w:rPr>
        <w:t xml:space="preserve">Pleasant </w:t>
      </w:r>
      <w:smartTag w:uri="urn:schemas-microsoft-com:office:smarttags" w:element="place">
        <w:smartTag w:uri="urn:schemas-microsoft-com:office:smarttags" w:element="City">
          <w:r w:rsidRPr="00630AA7">
            <w:rPr>
              <w:rFonts w:ascii="Century Gothic" w:hAnsi="Century Gothic"/>
              <w:sz w:val="18"/>
              <w:szCs w:val="18"/>
            </w:rPr>
            <w:t>Prairie</w:t>
          </w:r>
        </w:smartTag>
        <w:r w:rsidRPr="00630AA7">
          <w:rPr>
            <w:rFonts w:ascii="Century Gothic" w:hAnsi="Century Gothic"/>
            <w:sz w:val="18"/>
            <w:szCs w:val="18"/>
          </w:rPr>
          <w:t xml:space="preserve">, </w:t>
        </w:r>
        <w:smartTag w:uri="urn:schemas-microsoft-com:office:smarttags" w:element="State">
          <w:r w:rsidRPr="00630AA7">
            <w:rPr>
              <w:rFonts w:ascii="Century Gothic" w:hAnsi="Century Gothic"/>
              <w:sz w:val="18"/>
              <w:szCs w:val="18"/>
            </w:rPr>
            <w:t>WI</w:t>
          </w:r>
        </w:smartTag>
        <w:r w:rsidRPr="00630AA7">
          <w:rPr>
            <w:rFonts w:ascii="Century Gothic" w:hAnsi="Century Gothic"/>
            <w:sz w:val="18"/>
            <w:szCs w:val="18"/>
          </w:rPr>
          <w:t xml:space="preserve"> </w:t>
        </w:r>
        <w:smartTag w:uri="urn:schemas-microsoft-com:office:smarttags" w:element="PostalCode">
          <w:r w:rsidRPr="00630AA7">
            <w:rPr>
              <w:rFonts w:ascii="Century Gothic" w:hAnsi="Century Gothic"/>
              <w:sz w:val="18"/>
              <w:szCs w:val="18"/>
            </w:rPr>
            <w:t>531</w:t>
          </w:r>
          <w:r>
            <w:rPr>
              <w:rFonts w:ascii="Century Gothic" w:hAnsi="Century Gothic"/>
              <w:sz w:val="18"/>
              <w:szCs w:val="18"/>
            </w:rPr>
            <w:t>5</w:t>
          </w:r>
          <w:r w:rsidRPr="00630AA7">
            <w:rPr>
              <w:rFonts w:ascii="Century Gothic" w:hAnsi="Century Gothic"/>
              <w:sz w:val="18"/>
              <w:szCs w:val="18"/>
            </w:rPr>
            <w:t>8</w:t>
          </w:r>
        </w:smartTag>
      </w:smartTag>
    </w:p>
    <w:p w14:paraId="266DB559" w14:textId="77777777" w:rsidR="00630AA7" w:rsidRDefault="00630AA7"/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</w:tblGrid>
      <w:tr w:rsidR="00F02AEA" w:rsidRPr="00074E42" w14:paraId="76AA8C10" w14:textId="77777777" w:rsidTr="00074E42">
        <w:trPr>
          <w:trHeight w:val="270"/>
        </w:trPr>
        <w:tc>
          <w:tcPr>
            <w:tcW w:w="1728" w:type="dxa"/>
            <w:shd w:val="clear" w:color="auto" w:fill="auto"/>
            <w:vAlign w:val="center"/>
          </w:tcPr>
          <w:p w14:paraId="59D2D8BE" w14:textId="77777777" w:rsidR="00F02AEA" w:rsidRPr="00074E42" w:rsidRDefault="00F02AEA" w:rsidP="00074E42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074E42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888.323.3585 TEL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D1E0D2" w14:textId="77777777" w:rsidR="00F02AEA" w:rsidRPr="00074E42" w:rsidRDefault="00F02AEA" w:rsidP="00074E42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074E42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262.605.3262 FAX</w:t>
            </w:r>
          </w:p>
        </w:tc>
      </w:tr>
    </w:tbl>
    <w:p w14:paraId="07CC2F5D" w14:textId="77777777" w:rsidR="00D24915" w:rsidRDefault="00630AA7" w:rsidP="000138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41A57A" w14:textId="77777777" w:rsidR="00D24915" w:rsidRPr="00971B24" w:rsidRDefault="00D24915" w:rsidP="00F33EAC">
      <w:pPr>
        <w:jc w:val="center"/>
        <w:rPr>
          <w:sz w:val="4"/>
          <w:szCs w:val="4"/>
        </w:rPr>
      </w:pPr>
    </w:p>
    <w:p w14:paraId="547616FB" w14:textId="77777777" w:rsidR="00407DA3" w:rsidRPr="00F02AEA" w:rsidRDefault="00F02AEA" w:rsidP="000138C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</w:t>
      </w:r>
      <w:r w:rsidR="00D24915" w:rsidRPr="00F02AEA">
        <w:rPr>
          <w:rFonts w:ascii="Century Gothic" w:hAnsi="Century Gothic"/>
          <w:b/>
        </w:rPr>
        <w:t>www.twdtradewinds.com</w:t>
      </w:r>
      <w:r w:rsidR="00630AA7" w:rsidRPr="00F02AEA">
        <w:rPr>
          <w:rFonts w:ascii="Century Gothic" w:hAnsi="Century Gothic"/>
          <w:b/>
        </w:rPr>
        <w:tab/>
        <w:t xml:space="preserve">   </w:t>
      </w:r>
      <w:r w:rsidR="000138C2" w:rsidRPr="00F02AEA">
        <w:rPr>
          <w:rFonts w:ascii="Century Gothic" w:hAnsi="Century Gothic"/>
          <w:b/>
        </w:rPr>
        <w:t xml:space="preserve">                                          </w:t>
      </w:r>
    </w:p>
    <w:p w14:paraId="515C76F8" w14:textId="77777777" w:rsidR="0020407E" w:rsidRDefault="005C5991">
      <w:pPr>
        <w:rPr>
          <w:rFonts w:ascii="Antique Olive" w:hAnsi="Antique Olive"/>
          <w:b/>
          <w:sz w:val="32"/>
          <w:szCs w:val="32"/>
        </w:rPr>
      </w:pPr>
      <w:r>
        <w:rPr>
          <w:rFonts w:ascii="Antique Olive" w:hAnsi="Antique Oliv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2D9113" wp14:editId="0D235B66">
                <wp:simplePos x="0" y="0"/>
                <wp:positionH relativeFrom="column">
                  <wp:posOffset>-914400</wp:posOffset>
                </wp:positionH>
                <wp:positionV relativeFrom="paragraph">
                  <wp:posOffset>50165</wp:posOffset>
                </wp:positionV>
                <wp:extent cx="5600065" cy="114300"/>
                <wp:effectExtent l="0" t="0" r="635" b="254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1143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E1983" id="Rectangle 33" o:spid="_x0000_s1026" style="position:absolute;margin-left:-1in;margin-top:3.95pt;width:440.9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" fillcolor="green" stroked="f"/>
            </w:pict>
          </mc:Fallback>
        </mc:AlternateContent>
      </w:r>
      <w:r>
        <w:rPr>
          <w:rFonts w:ascii="Antique Olive" w:hAnsi="Antique Olive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61533" wp14:editId="6D180165">
                <wp:simplePos x="0" y="0"/>
                <wp:positionH relativeFrom="column">
                  <wp:posOffset>-1028700</wp:posOffset>
                </wp:positionH>
                <wp:positionV relativeFrom="paragraph">
                  <wp:posOffset>216535</wp:posOffset>
                </wp:positionV>
                <wp:extent cx="7886700" cy="0"/>
                <wp:effectExtent l="9525" t="11430" r="9525" b="762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F2584" id="Line 3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1pt,17.05pt" to="54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3vGgIAADM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"/>
            </w:pict>
          </mc:Fallback>
        </mc:AlternateContent>
      </w:r>
    </w:p>
    <w:p w14:paraId="634CF57D" w14:textId="77777777" w:rsidR="00095D43" w:rsidRPr="00971B24" w:rsidRDefault="005C5991">
      <w:pPr>
        <w:rPr>
          <w:rFonts w:ascii="Century Gothic" w:hAnsi="Century Gothic"/>
          <w:b/>
          <w:sz w:val="32"/>
          <w:szCs w:val="32"/>
        </w:rPr>
      </w:pPr>
      <w:r w:rsidRPr="00971B24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A5E8D" wp14:editId="3C0A1F90">
                <wp:simplePos x="0" y="0"/>
                <wp:positionH relativeFrom="column">
                  <wp:posOffset>1714500</wp:posOffset>
                </wp:positionH>
                <wp:positionV relativeFrom="paragraph">
                  <wp:posOffset>20320</wp:posOffset>
                </wp:positionV>
                <wp:extent cx="5600065" cy="114300"/>
                <wp:effectExtent l="0" t="1270" r="635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1143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A0C48" id="Rectangle 34" o:spid="_x0000_s1026" style="position:absolute;margin-left:135pt;margin-top:1.6pt;width:440.9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" fillcolor="green" stroked="f"/>
            </w:pict>
          </mc:Fallback>
        </mc:AlternateContent>
      </w:r>
      <w:r w:rsidR="003F2043" w:rsidRPr="00971B24">
        <w:rPr>
          <w:rFonts w:ascii="Century Gothic" w:hAnsi="Century Gothic"/>
          <w:b/>
          <w:sz w:val="32"/>
          <w:szCs w:val="32"/>
        </w:rPr>
        <w:t xml:space="preserve">                </w:t>
      </w:r>
    </w:p>
    <w:p w14:paraId="1A729DBF" w14:textId="77777777" w:rsidR="00203323" w:rsidRPr="00203323" w:rsidRDefault="003F2043">
      <w:pPr>
        <w:rPr>
          <w:rFonts w:ascii="Century Gothic" w:hAnsi="Century Gothic"/>
          <w:b/>
          <w:sz w:val="4"/>
          <w:szCs w:val="4"/>
        </w:rPr>
      </w:pPr>
      <w:r w:rsidRPr="00971B24">
        <w:rPr>
          <w:rFonts w:ascii="Century Gothic" w:hAnsi="Century Gothic"/>
          <w:b/>
          <w:sz w:val="32"/>
          <w:szCs w:val="32"/>
        </w:rPr>
        <w:t xml:space="preserve">                            </w:t>
      </w:r>
      <w:r w:rsidR="000138C2" w:rsidRPr="00971B24">
        <w:rPr>
          <w:rFonts w:ascii="Century Gothic" w:hAnsi="Century Gothic"/>
          <w:b/>
          <w:sz w:val="32"/>
          <w:szCs w:val="32"/>
        </w:rPr>
        <w:t xml:space="preserve">     </w:t>
      </w:r>
    </w:p>
    <w:p w14:paraId="3A1A59FD" w14:textId="77777777" w:rsidR="00203323" w:rsidRPr="00EA4DD7" w:rsidRDefault="00203323">
      <w:pPr>
        <w:rPr>
          <w:rFonts w:ascii="Century Gothic" w:hAnsi="Century Gothic"/>
          <w:b/>
          <w:sz w:val="6"/>
          <w:szCs w:val="6"/>
        </w:rPr>
      </w:pPr>
    </w:p>
    <w:tbl>
      <w:tblPr>
        <w:tblW w:w="1143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  <w:gridCol w:w="1503"/>
        <w:gridCol w:w="2541"/>
        <w:gridCol w:w="3452"/>
        <w:gridCol w:w="2128"/>
      </w:tblGrid>
      <w:tr w:rsidR="005C5991" w:rsidRPr="00971B24" w14:paraId="7E72D253" w14:textId="77777777" w:rsidTr="00A52B62">
        <w:trPr>
          <w:trHeight w:val="290"/>
        </w:trPr>
        <w:tc>
          <w:tcPr>
            <w:tcW w:w="1806" w:type="dxa"/>
            <w:shd w:val="clear" w:color="auto" w:fill="C0C0C0"/>
            <w:vAlign w:val="center"/>
          </w:tcPr>
          <w:p w14:paraId="1FFB2231" w14:textId="77777777" w:rsidR="005C5991" w:rsidRPr="00203323" w:rsidRDefault="005C5991" w:rsidP="000F3D08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203323">
              <w:rPr>
                <w:rFonts w:ascii="Century Gothic" w:hAnsi="Century Gothic" w:cs="Arial"/>
                <w:b/>
                <w:sz w:val="32"/>
                <w:szCs w:val="32"/>
              </w:rPr>
              <w:t>PART #:</w:t>
            </w:r>
          </w:p>
        </w:tc>
        <w:tc>
          <w:tcPr>
            <w:tcW w:w="1503" w:type="dxa"/>
            <w:shd w:val="clear" w:color="auto" w:fill="C0C0C0"/>
          </w:tcPr>
          <w:p w14:paraId="005B7F22" w14:textId="77777777" w:rsidR="005C5991" w:rsidRPr="00203323" w:rsidRDefault="005C5991" w:rsidP="000F3D08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>REF #:</w:t>
            </w:r>
          </w:p>
        </w:tc>
        <w:tc>
          <w:tcPr>
            <w:tcW w:w="5993" w:type="dxa"/>
            <w:gridSpan w:val="2"/>
            <w:shd w:val="clear" w:color="auto" w:fill="C0C0C0"/>
            <w:vAlign w:val="center"/>
          </w:tcPr>
          <w:p w14:paraId="5128D9D9" w14:textId="77777777" w:rsidR="005C5991" w:rsidRPr="00203323" w:rsidRDefault="005C5991" w:rsidP="000F3D08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r w:rsidRPr="00203323">
              <w:rPr>
                <w:rFonts w:ascii="Century Gothic" w:hAnsi="Century Gothic" w:cs="Arial"/>
                <w:b/>
                <w:sz w:val="32"/>
                <w:szCs w:val="32"/>
              </w:rPr>
              <w:t>DESCRIPTION:</w:t>
            </w:r>
          </w:p>
        </w:tc>
        <w:tc>
          <w:tcPr>
            <w:tcW w:w="2128" w:type="dxa"/>
            <w:shd w:val="clear" w:color="auto" w:fill="C0C0C0"/>
            <w:vAlign w:val="center"/>
          </w:tcPr>
          <w:p w14:paraId="273A30E7" w14:textId="77777777" w:rsidR="005C5991" w:rsidRPr="00203323" w:rsidRDefault="005C5991" w:rsidP="000F3D08">
            <w:pPr>
              <w:jc w:val="center"/>
              <w:rPr>
                <w:rFonts w:ascii="Century Gothic" w:hAnsi="Century Gothic" w:cs="Arial"/>
                <w:b/>
                <w:sz w:val="32"/>
                <w:szCs w:val="32"/>
              </w:rPr>
            </w:pPr>
            <w:smartTag w:uri="urn:schemas-microsoft-com:office:smarttags" w:element="place">
              <w:r w:rsidRPr="00203323">
                <w:rPr>
                  <w:rFonts w:ascii="Century Gothic" w:hAnsi="Century Gothic" w:cs="Arial"/>
                  <w:b/>
                  <w:sz w:val="32"/>
                  <w:szCs w:val="32"/>
                </w:rPr>
                <w:t>LOT</w:t>
              </w:r>
            </w:smartTag>
            <w:r w:rsidRPr="00203323">
              <w:rPr>
                <w:rFonts w:ascii="Century Gothic" w:hAnsi="Century Gothic" w:cs="Arial"/>
                <w:b/>
                <w:sz w:val="32"/>
                <w:szCs w:val="32"/>
              </w:rPr>
              <w:t xml:space="preserve"> #:</w:t>
            </w:r>
          </w:p>
        </w:tc>
      </w:tr>
      <w:tr w:rsidR="005C5991" w:rsidRPr="00971B24" w14:paraId="3C817D43" w14:textId="77777777" w:rsidTr="00A52B62">
        <w:trPr>
          <w:trHeight w:val="399"/>
        </w:trPr>
        <w:tc>
          <w:tcPr>
            <w:tcW w:w="1806" w:type="dxa"/>
            <w:shd w:val="clear" w:color="auto" w:fill="auto"/>
            <w:noWrap/>
            <w:vAlign w:val="center"/>
          </w:tcPr>
          <w:p w14:paraId="15FBB423" w14:textId="77777777" w:rsidR="005C5991" w:rsidRPr="00971B24" w:rsidRDefault="005C5991" w:rsidP="000F3D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71B24">
              <w:rPr>
                <w:rFonts w:ascii="Century Gothic" w:hAnsi="Century Gothic" w:cs="Arial"/>
                <w:b/>
                <w:bCs/>
              </w:rPr>
              <w:t>DF8088S</w:t>
            </w:r>
          </w:p>
        </w:tc>
        <w:tc>
          <w:tcPr>
            <w:tcW w:w="1503" w:type="dxa"/>
          </w:tcPr>
          <w:p w14:paraId="743A7176" w14:textId="77777777" w:rsidR="005C5991" w:rsidRDefault="005C5991" w:rsidP="005C5991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  <w:p w14:paraId="011FB867" w14:textId="6F4C6C4D" w:rsidR="005C5991" w:rsidRPr="005C5991" w:rsidRDefault="005C5991" w:rsidP="005C5991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>84011</w:t>
            </w:r>
            <w:r w:rsidR="009B13B3">
              <w:rPr>
                <w:rFonts w:ascii="Century Gothic" w:hAnsi="Century Gothic" w:cs="Arial"/>
                <w:b/>
                <w:bCs/>
              </w:rPr>
              <w:t>600</w:t>
            </w:r>
          </w:p>
        </w:tc>
        <w:tc>
          <w:tcPr>
            <w:tcW w:w="5993" w:type="dxa"/>
            <w:gridSpan w:val="2"/>
            <w:vAlign w:val="center"/>
          </w:tcPr>
          <w:p w14:paraId="38F1F6B3" w14:textId="77777777" w:rsidR="005C5991" w:rsidRPr="00971B24" w:rsidRDefault="005C5991" w:rsidP="000F3D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971B24">
              <w:rPr>
                <w:rFonts w:ascii="Century Gothic" w:hAnsi="Century Gothic" w:cs="Arial"/>
                <w:b/>
                <w:bCs/>
              </w:rPr>
              <w:t>DISPOSABLE POLYSTYRENE STERILE BLUE FORCEPS WITH BLUNT TIP. FORCEPS ARE INDIVIDUALLY PEEL-PACKED.</w:t>
            </w:r>
          </w:p>
        </w:tc>
        <w:tc>
          <w:tcPr>
            <w:tcW w:w="2128" w:type="dxa"/>
            <w:vAlign w:val="center"/>
          </w:tcPr>
          <w:p w14:paraId="3591FC1C" w14:textId="6BA4F53F" w:rsidR="005C5991" w:rsidRPr="00971B24" w:rsidRDefault="00575D16" w:rsidP="00DF786B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358147</w:t>
            </w:r>
          </w:p>
        </w:tc>
      </w:tr>
      <w:tr w:rsidR="00B85587" w:rsidRPr="00971B24" w14:paraId="35DA7343" w14:textId="77777777" w:rsidTr="00A52B62">
        <w:trPr>
          <w:trHeight w:val="399"/>
        </w:trPr>
        <w:tc>
          <w:tcPr>
            <w:tcW w:w="5850" w:type="dxa"/>
            <w:gridSpan w:val="3"/>
            <w:vAlign w:val="center"/>
          </w:tcPr>
          <w:p w14:paraId="41E53E30" w14:textId="4F009A91" w:rsidR="00B85587" w:rsidRPr="008D39DB" w:rsidRDefault="00A52B62" w:rsidP="00B85587">
            <w:pPr>
              <w:jc w:val="center"/>
              <w:rPr>
                <w:rFonts w:ascii="Century Gothic" w:hAnsi="Century Gothic"/>
                <w:b/>
              </w:rPr>
            </w:pPr>
            <w:r w:rsidRPr="00A52B62">
              <w:rPr>
                <w:rFonts w:ascii="Century Gothic" w:hAnsi="Century Gothic"/>
                <w:b/>
              </w:rPr>
              <w:t>STERILIZATION DATE: 202</w:t>
            </w:r>
            <w:r>
              <w:rPr>
                <w:rFonts w:ascii="Century Gothic" w:hAnsi="Century Gothic"/>
                <w:b/>
              </w:rPr>
              <w:t>4</w:t>
            </w:r>
            <w:r w:rsidRPr="00A52B62">
              <w:rPr>
                <w:rFonts w:ascii="Century Gothic" w:hAnsi="Century Gothic"/>
                <w:b/>
              </w:rPr>
              <w:t>-</w:t>
            </w:r>
            <w:r>
              <w:rPr>
                <w:rFonts w:ascii="Century Gothic" w:hAnsi="Century Gothic"/>
                <w:b/>
              </w:rPr>
              <w:t>08</w:t>
            </w:r>
            <w:r w:rsidRPr="00A52B62">
              <w:rPr>
                <w:rFonts w:ascii="Century Gothic" w:hAnsi="Century Gothic"/>
                <w:b/>
              </w:rPr>
              <w:t>-</w:t>
            </w:r>
            <w:r w:rsidR="00575D16">
              <w:rPr>
                <w:rFonts w:ascii="Century Gothic" w:hAnsi="Century Gothic"/>
                <w:b/>
              </w:rPr>
              <w:t>26</w:t>
            </w:r>
            <w:r w:rsidRPr="00A52B62">
              <w:rPr>
                <w:rFonts w:ascii="Century Gothic" w:hAnsi="Century Gothic"/>
                <w:b/>
              </w:rPr>
              <w:t xml:space="preserve"> (YYYY-</w:t>
            </w:r>
            <w:r>
              <w:rPr>
                <w:rFonts w:ascii="Century Gothic" w:hAnsi="Century Gothic"/>
                <w:b/>
              </w:rPr>
              <w:t>MM</w:t>
            </w:r>
            <w:r w:rsidRPr="00A52B62">
              <w:rPr>
                <w:rFonts w:ascii="Century Gothic" w:hAnsi="Century Gothic"/>
                <w:b/>
              </w:rPr>
              <w:t>-</w:t>
            </w:r>
            <w:r>
              <w:rPr>
                <w:rFonts w:ascii="Century Gothic" w:hAnsi="Century Gothic"/>
                <w:b/>
              </w:rPr>
              <w:t>DD</w:t>
            </w:r>
            <w:r w:rsidRPr="00A52B62"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5580" w:type="dxa"/>
            <w:gridSpan w:val="2"/>
            <w:vAlign w:val="center"/>
          </w:tcPr>
          <w:p w14:paraId="4EAF4AEE" w14:textId="189B0490" w:rsidR="00B85587" w:rsidRPr="008D39DB" w:rsidRDefault="00A52B62" w:rsidP="00B85587">
            <w:pPr>
              <w:jc w:val="center"/>
              <w:rPr>
                <w:rFonts w:ascii="Century Gothic" w:hAnsi="Century Gothic"/>
                <w:b/>
              </w:rPr>
            </w:pPr>
            <w:r w:rsidRPr="00A52B62">
              <w:rPr>
                <w:rFonts w:ascii="Century Gothic" w:hAnsi="Century Gothic"/>
                <w:b/>
              </w:rPr>
              <w:t>EXPIRATION DATE: 202</w:t>
            </w:r>
            <w:r>
              <w:rPr>
                <w:rFonts w:ascii="Century Gothic" w:hAnsi="Century Gothic"/>
                <w:b/>
              </w:rPr>
              <w:t>9</w:t>
            </w:r>
            <w:r w:rsidRPr="00A52B62">
              <w:rPr>
                <w:rFonts w:ascii="Century Gothic" w:hAnsi="Century Gothic"/>
                <w:b/>
              </w:rPr>
              <w:t>-</w:t>
            </w:r>
            <w:r>
              <w:rPr>
                <w:rFonts w:ascii="Century Gothic" w:hAnsi="Century Gothic"/>
                <w:b/>
              </w:rPr>
              <w:t>07</w:t>
            </w:r>
            <w:r w:rsidRPr="00A52B62">
              <w:rPr>
                <w:rFonts w:ascii="Century Gothic" w:hAnsi="Century Gothic"/>
                <w:b/>
              </w:rPr>
              <w:t>-</w:t>
            </w:r>
            <w:r>
              <w:rPr>
                <w:rFonts w:ascii="Century Gothic" w:hAnsi="Century Gothic"/>
                <w:b/>
              </w:rPr>
              <w:t>31</w:t>
            </w:r>
            <w:r w:rsidRPr="00A52B62">
              <w:rPr>
                <w:rFonts w:ascii="Century Gothic" w:hAnsi="Century Gothic"/>
                <w:b/>
              </w:rPr>
              <w:t xml:space="preserve"> (YYYY-</w:t>
            </w:r>
            <w:r>
              <w:rPr>
                <w:rFonts w:ascii="Century Gothic" w:hAnsi="Century Gothic"/>
                <w:b/>
              </w:rPr>
              <w:t>MM</w:t>
            </w:r>
            <w:r w:rsidRPr="00A52B62">
              <w:rPr>
                <w:rFonts w:ascii="Century Gothic" w:hAnsi="Century Gothic"/>
                <w:b/>
              </w:rPr>
              <w:t>-</w:t>
            </w:r>
            <w:r>
              <w:rPr>
                <w:rFonts w:ascii="Century Gothic" w:hAnsi="Century Gothic"/>
                <w:b/>
              </w:rPr>
              <w:t>DD</w:t>
            </w:r>
            <w:r w:rsidRPr="00A52B62">
              <w:rPr>
                <w:rFonts w:ascii="Century Gothic" w:hAnsi="Century Gothic"/>
                <w:b/>
              </w:rPr>
              <w:t>)</w:t>
            </w:r>
          </w:p>
        </w:tc>
      </w:tr>
    </w:tbl>
    <w:p w14:paraId="1884B346" w14:textId="77777777" w:rsidR="00CD087F" w:rsidRDefault="00CD087F">
      <w:pPr>
        <w:rPr>
          <w:rFonts w:ascii="Century Gothic" w:hAnsi="Century Gothic"/>
          <w:sz w:val="20"/>
          <w:szCs w:val="20"/>
        </w:rPr>
      </w:pPr>
    </w:p>
    <w:p w14:paraId="35DE476B" w14:textId="77777777" w:rsidR="00EA4DD7" w:rsidRDefault="00EA4DD7" w:rsidP="000F3D08">
      <w:pPr>
        <w:ind w:left="-720"/>
        <w:jc w:val="center"/>
        <w:rPr>
          <w:rFonts w:ascii="Century Gothic" w:hAnsi="Century Gothic"/>
          <w:b/>
          <w:sz w:val="56"/>
          <w:szCs w:val="56"/>
          <w:u w:val="single"/>
        </w:rPr>
      </w:pPr>
      <w:r w:rsidRPr="00203323">
        <w:rPr>
          <w:rFonts w:ascii="Century Gothic" w:hAnsi="Century Gothic"/>
          <w:b/>
          <w:sz w:val="56"/>
          <w:szCs w:val="56"/>
          <w:u w:val="single"/>
        </w:rPr>
        <w:t xml:space="preserve">CERTIFICATE OF </w:t>
      </w:r>
      <w:r>
        <w:rPr>
          <w:rFonts w:ascii="Century Gothic" w:hAnsi="Century Gothic"/>
          <w:b/>
          <w:sz w:val="56"/>
          <w:szCs w:val="56"/>
          <w:u w:val="single"/>
        </w:rPr>
        <w:t>STERILIZATION</w:t>
      </w:r>
    </w:p>
    <w:p w14:paraId="2B66962F" w14:textId="77777777" w:rsidR="00EA4DD7" w:rsidRPr="005E225C" w:rsidRDefault="00EA4DD7" w:rsidP="00EA4DD7">
      <w:pPr>
        <w:ind w:left="720"/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14:paraId="199C5966" w14:textId="77777777" w:rsidR="00EA4DD7" w:rsidRPr="005E225C" w:rsidRDefault="00EA4DD7" w:rsidP="005E225C">
      <w:pPr>
        <w:ind w:left="-720"/>
        <w:rPr>
          <w:rFonts w:ascii="Century Gothic" w:hAnsi="Century Gothic"/>
          <w:sz w:val="22"/>
          <w:szCs w:val="22"/>
        </w:rPr>
      </w:pPr>
      <w:r w:rsidRPr="005E225C">
        <w:rPr>
          <w:rFonts w:ascii="Century Gothic" w:hAnsi="Century Gothic"/>
          <w:sz w:val="22"/>
          <w:szCs w:val="22"/>
        </w:rPr>
        <w:t>The validation and routine control of the sterilization process are carried out in accordance with the following standards:</w:t>
      </w:r>
    </w:p>
    <w:p w14:paraId="1E1E6D1B" w14:textId="77777777" w:rsidR="00EA4DD7" w:rsidRPr="00A57414" w:rsidRDefault="00EA4DD7" w:rsidP="00EA4DD7">
      <w:pPr>
        <w:ind w:left="720"/>
        <w:rPr>
          <w:rFonts w:ascii="Century Gothic" w:hAnsi="Century Gothic"/>
          <w:sz w:val="14"/>
          <w:szCs w:val="14"/>
        </w:rPr>
      </w:pPr>
    </w:p>
    <w:p w14:paraId="104C707D" w14:textId="499F6E2F" w:rsidR="00EA4DD7" w:rsidRPr="005E225C" w:rsidRDefault="00EA4DD7" w:rsidP="007E3B2D">
      <w:pPr>
        <w:ind w:left="1800" w:right="144" w:hanging="2520"/>
        <w:rPr>
          <w:rFonts w:ascii="Century Gothic" w:hAnsi="Century Gothic"/>
          <w:sz w:val="22"/>
          <w:szCs w:val="22"/>
        </w:rPr>
      </w:pPr>
      <w:r w:rsidRPr="005E225C">
        <w:rPr>
          <w:rFonts w:ascii="Century Gothic" w:hAnsi="Century Gothic"/>
          <w:sz w:val="22"/>
          <w:szCs w:val="22"/>
        </w:rPr>
        <w:t>EN ISO 11135: 20</w:t>
      </w:r>
      <w:r w:rsidR="00F110B5">
        <w:rPr>
          <w:rFonts w:ascii="Century Gothic" w:hAnsi="Century Gothic"/>
          <w:sz w:val="22"/>
          <w:szCs w:val="22"/>
        </w:rPr>
        <w:t>14</w:t>
      </w:r>
      <w:r w:rsidRPr="005E225C">
        <w:rPr>
          <w:rFonts w:ascii="Century Gothic" w:hAnsi="Century Gothic"/>
          <w:sz w:val="22"/>
          <w:szCs w:val="22"/>
        </w:rPr>
        <w:tab/>
        <w:t>Sterilization of health care products – Ethylene oxide – Part 1: Requirements for development, validation and routine control of a sterilizations process for medical devices</w:t>
      </w:r>
    </w:p>
    <w:p w14:paraId="5F84306B" w14:textId="77777777" w:rsidR="00EA4DD7" w:rsidRPr="005E225C" w:rsidRDefault="00EA4DD7" w:rsidP="00EA4DD7">
      <w:pPr>
        <w:ind w:left="3240" w:hanging="2520"/>
        <w:rPr>
          <w:rFonts w:ascii="Century Gothic" w:hAnsi="Century Gothic"/>
          <w:sz w:val="10"/>
          <w:szCs w:val="10"/>
        </w:rPr>
      </w:pPr>
    </w:p>
    <w:p w14:paraId="6D425DDF" w14:textId="44E00ECF" w:rsidR="00EA4DD7" w:rsidRPr="005E225C" w:rsidRDefault="003C4970" w:rsidP="005E225C">
      <w:pPr>
        <w:ind w:left="1800" w:hanging="25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EN 556-1: 2001</w:t>
      </w:r>
      <w:r w:rsidR="00EA4DD7" w:rsidRPr="005E225C">
        <w:rPr>
          <w:rFonts w:ascii="Century Gothic" w:hAnsi="Century Gothic"/>
          <w:sz w:val="22"/>
          <w:szCs w:val="22"/>
        </w:rPr>
        <w:tab/>
        <w:t>Sterilization of medical devices – Requirements for medical devices to be designated “Sterile” – Part 1: Requirements for terminally sterilized medical devices</w:t>
      </w:r>
    </w:p>
    <w:p w14:paraId="26182E85" w14:textId="77777777" w:rsidR="00EA4DD7" w:rsidRPr="005E225C" w:rsidRDefault="00EA4DD7" w:rsidP="00EA4DD7">
      <w:pPr>
        <w:ind w:left="3240" w:hanging="2520"/>
        <w:rPr>
          <w:rFonts w:ascii="Century Gothic" w:hAnsi="Century Gothic"/>
          <w:sz w:val="10"/>
          <w:szCs w:val="10"/>
        </w:rPr>
      </w:pPr>
    </w:p>
    <w:p w14:paraId="08BD7D8F" w14:textId="78BA997B" w:rsidR="00EA4DD7" w:rsidRPr="005E225C" w:rsidRDefault="00EA4DD7" w:rsidP="005E225C">
      <w:pPr>
        <w:ind w:left="1800" w:hanging="2520"/>
        <w:rPr>
          <w:rFonts w:ascii="Century Gothic" w:hAnsi="Century Gothic"/>
          <w:sz w:val="22"/>
          <w:szCs w:val="22"/>
        </w:rPr>
      </w:pPr>
      <w:r w:rsidRPr="005E225C">
        <w:rPr>
          <w:rFonts w:ascii="Century Gothic" w:hAnsi="Century Gothic"/>
          <w:sz w:val="22"/>
          <w:szCs w:val="22"/>
        </w:rPr>
        <w:t>EN ISO 10993-7: 2008</w:t>
      </w:r>
      <w:r w:rsidRPr="005E225C">
        <w:rPr>
          <w:rFonts w:ascii="Century Gothic" w:hAnsi="Century Gothic"/>
          <w:sz w:val="22"/>
          <w:szCs w:val="22"/>
        </w:rPr>
        <w:tab/>
        <w:t>Biological evaluation of medical devices – Part 7: Ethylene oxide sterilization residuals</w:t>
      </w:r>
    </w:p>
    <w:p w14:paraId="6886973C" w14:textId="77777777" w:rsidR="00EA4DD7" w:rsidRPr="005E225C" w:rsidRDefault="00EA4DD7" w:rsidP="00EA4DD7">
      <w:pPr>
        <w:ind w:left="3240" w:hanging="2520"/>
        <w:rPr>
          <w:rFonts w:ascii="Century Gothic" w:hAnsi="Century Gothic"/>
          <w:sz w:val="10"/>
          <w:szCs w:val="10"/>
        </w:rPr>
      </w:pPr>
    </w:p>
    <w:p w14:paraId="0E64D328" w14:textId="77777777" w:rsidR="00EA4DD7" w:rsidRPr="005E225C" w:rsidRDefault="00EA4DD7" w:rsidP="005E225C">
      <w:pPr>
        <w:ind w:left="1800" w:hanging="2520"/>
        <w:rPr>
          <w:rFonts w:ascii="Century Gothic" w:hAnsi="Century Gothic"/>
          <w:sz w:val="22"/>
          <w:szCs w:val="22"/>
        </w:rPr>
      </w:pPr>
      <w:r w:rsidRPr="005E225C">
        <w:rPr>
          <w:rFonts w:ascii="Century Gothic" w:hAnsi="Century Gothic"/>
          <w:sz w:val="22"/>
          <w:szCs w:val="22"/>
        </w:rPr>
        <w:t>Routine control:</w:t>
      </w:r>
      <w:r w:rsidRPr="005E225C">
        <w:rPr>
          <w:rFonts w:ascii="Century Gothic" w:hAnsi="Century Gothic"/>
          <w:sz w:val="22"/>
          <w:szCs w:val="22"/>
        </w:rPr>
        <w:tab/>
        <w:t>The criteria for pr</w:t>
      </w:r>
      <w:r w:rsidR="00B12F6A">
        <w:rPr>
          <w:rFonts w:ascii="Century Gothic" w:hAnsi="Century Gothic"/>
          <w:sz w:val="22"/>
          <w:szCs w:val="22"/>
        </w:rPr>
        <w:t>oduct release from sterilization</w:t>
      </w:r>
    </w:p>
    <w:p w14:paraId="4D0570C2" w14:textId="77777777" w:rsidR="00EA4DD7" w:rsidRPr="005E225C" w:rsidRDefault="00EA4DD7" w:rsidP="005E225C">
      <w:pPr>
        <w:tabs>
          <w:tab w:val="left" w:pos="2520"/>
        </w:tabs>
        <w:ind w:left="4680" w:right="-288" w:hanging="2520"/>
        <w:rPr>
          <w:rFonts w:ascii="Century Gothic" w:hAnsi="Century Gothic"/>
          <w:sz w:val="22"/>
          <w:szCs w:val="22"/>
        </w:rPr>
      </w:pPr>
      <w:r w:rsidRPr="005E225C">
        <w:rPr>
          <w:rFonts w:ascii="Century Gothic" w:hAnsi="Century Gothic"/>
          <w:sz w:val="22"/>
          <w:szCs w:val="22"/>
        </w:rPr>
        <w:t>-</w:t>
      </w:r>
      <w:r w:rsidR="005E225C">
        <w:rPr>
          <w:rFonts w:ascii="Century Gothic" w:hAnsi="Century Gothic"/>
          <w:sz w:val="22"/>
          <w:szCs w:val="22"/>
        </w:rPr>
        <w:t xml:space="preserve"> </w:t>
      </w:r>
      <w:r w:rsidRPr="005E225C">
        <w:rPr>
          <w:rFonts w:ascii="Century Gothic" w:hAnsi="Century Gothic"/>
          <w:sz w:val="22"/>
          <w:szCs w:val="22"/>
        </w:rPr>
        <w:t>Conformity with the specified physical parameters for the</w:t>
      </w:r>
      <w:r w:rsidR="005E225C">
        <w:rPr>
          <w:rFonts w:ascii="Century Gothic" w:hAnsi="Century Gothic"/>
          <w:sz w:val="22"/>
          <w:szCs w:val="22"/>
        </w:rPr>
        <w:t xml:space="preserve"> </w:t>
      </w:r>
      <w:r w:rsidRPr="005E225C">
        <w:rPr>
          <w:rFonts w:ascii="Century Gothic" w:hAnsi="Century Gothic"/>
          <w:sz w:val="22"/>
          <w:szCs w:val="22"/>
        </w:rPr>
        <w:t>sterilization cycle</w:t>
      </w:r>
    </w:p>
    <w:p w14:paraId="64C3AA66" w14:textId="77777777" w:rsidR="00EA4DD7" w:rsidRPr="005E225C" w:rsidRDefault="005E225C" w:rsidP="005E225C">
      <w:pPr>
        <w:ind w:left="4680" w:hanging="25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="00EA4DD7" w:rsidRPr="005E225C">
        <w:rPr>
          <w:rFonts w:ascii="Century Gothic" w:hAnsi="Century Gothic"/>
          <w:sz w:val="22"/>
          <w:szCs w:val="22"/>
        </w:rPr>
        <w:t>No growth of the biological indicators</w:t>
      </w:r>
    </w:p>
    <w:p w14:paraId="416D08C9" w14:textId="77777777" w:rsidR="00EA4DD7" w:rsidRPr="005E225C" w:rsidRDefault="00EA4DD7" w:rsidP="00EA4DD7">
      <w:pPr>
        <w:ind w:left="3240" w:hanging="2520"/>
        <w:rPr>
          <w:rFonts w:ascii="Century Gothic" w:hAnsi="Century Gothic"/>
          <w:sz w:val="10"/>
          <w:szCs w:val="10"/>
        </w:rPr>
      </w:pPr>
    </w:p>
    <w:p w14:paraId="0EF6D8EB" w14:textId="77777777" w:rsidR="00EA4DD7" w:rsidRPr="005E225C" w:rsidRDefault="00EA4DD7" w:rsidP="005E225C">
      <w:pPr>
        <w:ind w:left="-720"/>
        <w:rPr>
          <w:rFonts w:ascii="Century Gothic" w:hAnsi="Century Gothic"/>
          <w:sz w:val="22"/>
          <w:szCs w:val="22"/>
        </w:rPr>
      </w:pPr>
      <w:r w:rsidRPr="005E225C">
        <w:rPr>
          <w:rFonts w:ascii="Century Gothic" w:hAnsi="Century Gothic"/>
          <w:sz w:val="22"/>
          <w:szCs w:val="22"/>
        </w:rPr>
        <w:t>Provided appropriately stored, products remain sterile for at least 5 years from the</w:t>
      </w:r>
      <w:r w:rsidR="005E225C" w:rsidRPr="005E225C">
        <w:rPr>
          <w:rFonts w:ascii="Century Gothic" w:hAnsi="Century Gothic"/>
          <w:sz w:val="22"/>
          <w:szCs w:val="22"/>
        </w:rPr>
        <w:t xml:space="preserve"> </w:t>
      </w:r>
      <w:r w:rsidRPr="005E225C">
        <w:rPr>
          <w:rFonts w:ascii="Century Gothic" w:hAnsi="Century Gothic"/>
          <w:sz w:val="22"/>
          <w:szCs w:val="22"/>
        </w:rPr>
        <w:t>sterilization date.</w:t>
      </w:r>
    </w:p>
    <w:p w14:paraId="2EEC774E" w14:textId="77777777" w:rsidR="00EA4DD7" w:rsidRPr="00971B24" w:rsidRDefault="00EA4DD7">
      <w:pPr>
        <w:rPr>
          <w:rFonts w:ascii="Century Gothic" w:hAnsi="Century Gothic"/>
          <w:sz w:val="20"/>
          <w:szCs w:val="20"/>
        </w:rPr>
      </w:pPr>
    </w:p>
    <w:p w14:paraId="40A9AD33" w14:textId="77777777" w:rsidR="00EA4DD7" w:rsidRPr="00203323" w:rsidRDefault="00EA4DD7" w:rsidP="000F3D08">
      <w:pPr>
        <w:ind w:left="-720"/>
        <w:jc w:val="center"/>
        <w:rPr>
          <w:rFonts w:ascii="Century Gothic" w:hAnsi="Century Gothic"/>
          <w:b/>
          <w:sz w:val="56"/>
          <w:szCs w:val="56"/>
          <w:u w:val="single"/>
        </w:rPr>
      </w:pPr>
      <w:r w:rsidRPr="00203323">
        <w:rPr>
          <w:rFonts w:ascii="Century Gothic" w:hAnsi="Century Gothic"/>
          <w:b/>
          <w:sz w:val="56"/>
          <w:szCs w:val="56"/>
          <w:u w:val="single"/>
        </w:rPr>
        <w:t>CERTIFICATE OF CONFORM</w:t>
      </w:r>
      <w:r>
        <w:rPr>
          <w:rFonts w:ascii="Century Gothic" w:hAnsi="Century Gothic"/>
          <w:b/>
          <w:sz w:val="56"/>
          <w:szCs w:val="56"/>
          <w:u w:val="single"/>
        </w:rPr>
        <w:t>ITY</w:t>
      </w:r>
    </w:p>
    <w:p w14:paraId="48664A67" w14:textId="77777777" w:rsidR="00095D43" w:rsidRPr="007E3B2D" w:rsidRDefault="00095D43" w:rsidP="00095D43">
      <w:pPr>
        <w:jc w:val="center"/>
        <w:rPr>
          <w:rFonts w:ascii="Century Gothic" w:hAnsi="Century Gothic"/>
          <w:b/>
          <w:sz w:val="22"/>
          <w:szCs w:val="22"/>
        </w:rPr>
      </w:pPr>
    </w:p>
    <w:p w14:paraId="17413932" w14:textId="77777777" w:rsidR="00BE65E3" w:rsidRDefault="00BE65E3" w:rsidP="005E225C">
      <w:pPr>
        <w:ind w:left="-720" w:right="-144"/>
        <w:rPr>
          <w:rFonts w:ascii="Century Gothic" w:hAnsi="Century Gothic" w:cs="Arial"/>
          <w:sz w:val="22"/>
          <w:szCs w:val="22"/>
        </w:rPr>
      </w:pPr>
      <w:r w:rsidRPr="005E225C">
        <w:rPr>
          <w:rFonts w:ascii="Century Gothic" w:hAnsi="Century Gothic" w:cs="Arial"/>
          <w:sz w:val="22"/>
          <w:szCs w:val="22"/>
        </w:rPr>
        <w:t>Has been developed, manufactured, inspected and sterilized in accordance with the requirements of:</w:t>
      </w:r>
    </w:p>
    <w:p w14:paraId="3C3BFC98" w14:textId="77777777" w:rsidR="00BE65E3" w:rsidRPr="005E225C" w:rsidRDefault="00BE65E3" w:rsidP="00BE65E3">
      <w:pPr>
        <w:rPr>
          <w:rFonts w:ascii="Century Gothic" w:hAnsi="Century Gothic" w:cs="Arial"/>
          <w:sz w:val="10"/>
          <w:szCs w:val="10"/>
        </w:rPr>
      </w:pPr>
    </w:p>
    <w:p w14:paraId="5916E99A" w14:textId="77777777" w:rsidR="00BE65E3" w:rsidRPr="005E225C" w:rsidRDefault="00BE65E3" w:rsidP="005E225C">
      <w:pPr>
        <w:ind w:left="-432"/>
        <w:rPr>
          <w:rFonts w:ascii="Century Gothic" w:hAnsi="Century Gothic" w:cs="Arial"/>
          <w:sz w:val="10"/>
          <w:szCs w:val="10"/>
        </w:rPr>
      </w:pPr>
    </w:p>
    <w:p w14:paraId="7F233C29" w14:textId="53BC402A" w:rsidR="009B13B3" w:rsidRPr="009B13B3" w:rsidRDefault="00BE65E3" w:rsidP="009B13B3">
      <w:pPr>
        <w:ind w:left="-720"/>
        <w:rPr>
          <w:rFonts w:ascii="Century Gothic" w:hAnsi="Century Gothic" w:cs="Arial"/>
          <w:sz w:val="22"/>
          <w:szCs w:val="22"/>
        </w:rPr>
      </w:pPr>
      <w:r w:rsidRPr="005E225C">
        <w:rPr>
          <w:rFonts w:ascii="Century Gothic" w:hAnsi="Century Gothic" w:cs="Arial"/>
          <w:sz w:val="22"/>
          <w:szCs w:val="22"/>
        </w:rPr>
        <w:t>ISO 13485:20</w:t>
      </w:r>
      <w:r w:rsidR="000D486C">
        <w:rPr>
          <w:rFonts w:ascii="Century Gothic" w:hAnsi="Century Gothic" w:cs="Arial"/>
          <w:sz w:val="22"/>
          <w:szCs w:val="22"/>
        </w:rPr>
        <w:t>16</w:t>
      </w:r>
      <w:r w:rsidRPr="005E225C">
        <w:rPr>
          <w:rFonts w:ascii="Century Gothic" w:hAnsi="Century Gothic" w:cs="Arial"/>
          <w:sz w:val="22"/>
          <w:szCs w:val="22"/>
        </w:rPr>
        <w:t>:</w:t>
      </w:r>
      <w:r w:rsidRPr="005E225C">
        <w:rPr>
          <w:rFonts w:ascii="Century Gothic" w:hAnsi="Century Gothic" w:cs="Arial"/>
          <w:sz w:val="22"/>
          <w:szCs w:val="22"/>
        </w:rPr>
        <w:tab/>
        <w:t>Quality systems – Medical devices.</w:t>
      </w:r>
    </w:p>
    <w:p w14:paraId="62E658EA" w14:textId="77777777" w:rsidR="009B13B3" w:rsidRPr="00B12F6A" w:rsidRDefault="009B13B3" w:rsidP="002C01D7">
      <w:pPr>
        <w:rPr>
          <w:rFonts w:ascii="Century Gothic" w:hAnsi="Century Gothic" w:cs="Arial"/>
          <w:sz w:val="10"/>
          <w:szCs w:val="10"/>
        </w:rPr>
      </w:pPr>
    </w:p>
    <w:p w14:paraId="703FF562" w14:textId="60B5A257" w:rsidR="009B13B3" w:rsidRDefault="00B32136" w:rsidP="009B13B3">
      <w:pPr>
        <w:ind w:left="-720"/>
        <w:rPr>
          <w:rFonts w:ascii="Century Gothic" w:hAnsi="Century Gothic" w:cs="Arial"/>
          <w:sz w:val="22"/>
          <w:szCs w:val="22"/>
        </w:rPr>
      </w:pPr>
      <w:r w:rsidRPr="005E225C">
        <w:rPr>
          <w:rFonts w:ascii="Century Gothic" w:hAnsi="Century Gothic" w:cs="Arial"/>
          <w:sz w:val="22"/>
          <w:szCs w:val="22"/>
        </w:rPr>
        <w:t xml:space="preserve">EN </w:t>
      </w:r>
      <w:r w:rsidR="009B13B3" w:rsidRPr="005E225C">
        <w:rPr>
          <w:rFonts w:ascii="Century Gothic" w:hAnsi="Century Gothic" w:cs="Arial"/>
          <w:sz w:val="22"/>
          <w:szCs w:val="22"/>
        </w:rPr>
        <w:t>ISO 13485:20</w:t>
      </w:r>
      <w:r w:rsidR="009B13B3">
        <w:rPr>
          <w:rFonts w:ascii="Century Gothic" w:hAnsi="Century Gothic" w:cs="Arial"/>
          <w:sz w:val="22"/>
          <w:szCs w:val="22"/>
        </w:rPr>
        <w:t>16</w:t>
      </w:r>
      <w:r w:rsidRPr="005E225C">
        <w:rPr>
          <w:rFonts w:ascii="Century Gothic" w:hAnsi="Century Gothic" w:cs="Arial"/>
          <w:sz w:val="22"/>
          <w:szCs w:val="22"/>
        </w:rPr>
        <w:t>:</w:t>
      </w:r>
      <w:r w:rsidRPr="005E225C">
        <w:rPr>
          <w:rFonts w:ascii="Century Gothic" w:hAnsi="Century Gothic" w:cs="Arial"/>
          <w:sz w:val="22"/>
          <w:szCs w:val="22"/>
        </w:rPr>
        <w:tab/>
      </w:r>
      <w:r w:rsidR="009B13B3" w:rsidRPr="005E225C">
        <w:rPr>
          <w:rFonts w:ascii="Century Gothic" w:hAnsi="Century Gothic" w:cs="Arial"/>
          <w:sz w:val="22"/>
          <w:szCs w:val="22"/>
        </w:rPr>
        <w:t>Quality systems – Medical devices.</w:t>
      </w:r>
    </w:p>
    <w:p w14:paraId="0C761906" w14:textId="77777777" w:rsidR="009B13B3" w:rsidRDefault="009B13B3" w:rsidP="009B13B3">
      <w:pPr>
        <w:ind w:left="-720"/>
        <w:rPr>
          <w:rFonts w:ascii="Century Gothic" w:hAnsi="Century Gothic" w:cs="Arial"/>
          <w:sz w:val="10"/>
          <w:szCs w:val="10"/>
        </w:rPr>
      </w:pPr>
    </w:p>
    <w:p w14:paraId="3914BD33" w14:textId="77777777" w:rsidR="009B13B3" w:rsidRDefault="009B13B3" w:rsidP="009B13B3">
      <w:pPr>
        <w:ind w:left="-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EN ISO 11135-2014    </w:t>
      </w:r>
      <w:r w:rsidRPr="005E225C">
        <w:rPr>
          <w:rFonts w:ascii="Century Gothic" w:hAnsi="Century Gothic"/>
          <w:sz w:val="22"/>
          <w:szCs w:val="22"/>
        </w:rPr>
        <w:t xml:space="preserve">Sterilization of health care products – Ethylene oxide – Part 1: Requirements for </w:t>
      </w:r>
      <w:r>
        <w:rPr>
          <w:rFonts w:ascii="Century Gothic" w:hAnsi="Century Gothic"/>
          <w:sz w:val="22"/>
          <w:szCs w:val="22"/>
        </w:rPr>
        <w:t xml:space="preserve">     </w:t>
      </w:r>
    </w:p>
    <w:p w14:paraId="6371AD7C" w14:textId="77777777" w:rsidR="009B13B3" w:rsidRDefault="009B13B3" w:rsidP="009B13B3">
      <w:pPr>
        <w:ind w:left="-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</w:t>
      </w:r>
      <w:r w:rsidRPr="005E225C">
        <w:rPr>
          <w:rFonts w:ascii="Century Gothic" w:hAnsi="Century Gothic"/>
          <w:sz w:val="22"/>
          <w:szCs w:val="22"/>
        </w:rPr>
        <w:t>development, validation and routine control of a sterilizations process for medica</w:t>
      </w:r>
      <w:r>
        <w:rPr>
          <w:rFonts w:ascii="Century Gothic" w:hAnsi="Century Gothic"/>
          <w:sz w:val="22"/>
          <w:szCs w:val="22"/>
        </w:rPr>
        <w:t xml:space="preserve">l                        </w:t>
      </w:r>
    </w:p>
    <w:p w14:paraId="34A65F76" w14:textId="1C3AD7C7" w:rsidR="009B13B3" w:rsidRPr="009B13B3" w:rsidRDefault="009B13B3" w:rsidP="009B13B3">
      <w:pPr>
        <w:ind w:left="-72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</w:t>
      </w:r>
      <w:r w:rsidRPr="005E225C">
        <w:rPr>
          <w:rFonts w:ascii="Century Gothic" w:hAnsi="Century Gothic"/>
          <w:sz w:val="22"/>
          <w:szCs w:val="22"/>
        </w:rPr>
        <w:t>devices</w:t>
      </w:r>
    </w:p>
    <w:p w14:paraId="06E2CB12" w14:textId="76F96E24" w:rsidR="009B13B3" w:rsidRPr="00B12F6A" w:rsidRDefault="009B13B3" w:rsidP="009B13B3">
      <w:pPr>
        <w:ind w:left="-720"/>
        <w:rPr>
          <w:rFonts w:ascii="Century Gothic" w:hAnsi="Century Gothic" w:cs="Arial"/>
          <w:sz w:val="10"/>
          <w:szCs w:val="10"/>
        </w:rPr>
      </w:pPr>
    </w:p>
    <w:p w14:paraId="78476EE6" w14:textId="77777777" w:rsidR="00BE65E3" w:rsidRPr="005E225C" w:rsidRDefault="00BE65E3" w:rsidP="00B12F6A">
      <w:pPr>
        <w:ind w:left="-720"/>
        <w:rPr>
          <w:rFonts w:ascii="Century Gothic" w:hAnsi="Century Gothic" w:cs="Arial"/>
          <w:sz w:val="22"/>
          <w:szCs w:val="22"/>
        </w:rPr>
      </w:pPr>
      <w:r w:rsidRPr="005E225C">
        <w:rPr>
          <w:rFonts w:ascii="Century Gothic" w:hAnsi="Century Gothic" w:cs="Arial"/>
          <w:sz w:val="22"/>
          <w:szCs w:val="22"/>
        </w:rPr>
        <w:t>EN 556-1, 2001:</w:t>
      </w:r>
      <w:r w:rsidRPr="005E225C">
        <w:rPr>
          <w:rFonts w:ascii="Century Gothic" w:hAnsi="Century Gothic" w:cs="Arial"/>
          <w:sz w:val="22"/>
          <w:szCs w:val="22"/>
        </w:rPr>
        <w:tab/>
        <w:t>Sterilization of medical devices –</w:t>
      </w:r>
    </w:p>
    <w:p w14:paraId="67766703" w14:textId="77777777" w:rsidR="00BE65E3" w:rsidRPr="005E225C" w:rsidRDefault="00BE65E3" w:rsidP="00BE65E3">
      <w:pPr>
        <w:rPr>
          <w:rFonts w:ascii="Century Gothic" w:hAnsi="Century Gothic" w:cs="Arial"/>
          <w:sz w:val="22"/>
          <w:szCs w:val="22"/>
        </w:rPr>
      </w:pPr>
      <w:r w:rsidRPr="005E225C">
        <w:rPr>
          <w:rFonts w:ascii="Century Gothic" w:hAnsi="Century Gothic" w:cs="Arial"/>
          <w:sz w:val="22"/>
          <w:szCs w:val="22"/>
        </w:rPr>
        <w:tab/>
      </w:r>
      <w:r w:rsidRPr="005E225C">
        <w:rPr>
          <w:rFonts w:ascii="Century Gothic" w:hAnsi="Century Gothic" w:cs="Arial"/>
          <w:sz w:val="22"/>
          <w:szCs w:val="22"/>
        </w:rPr>
        <w:tab/>
      </w:r>
      <w:r w:rsidRPr="005E225C">
        <w:rPr>
          <w:rFonts w:ascii="Century Gothic" w:hAnsi="Century Gothic" w:cs="Arial"/>
          <w:sz w:val="22"/>
          <w:szCs w:val="22"/>
        </w:rPr>
        <w:tab/>
        <w:t>Requirements for medical devices to be designated “Sterile”</w:t>
      </w:r>
    </w:p>
    <w:p w14:paraId="445AC8DD" w14:textId="77777777" w:rsidR="008D39DB" w:rsidRPr="00B12F6A" w:rsidRDefault="00BE65E3" w:rsidP="008D39DB">
      <w:pPr>
        <w:rPr>
          <w:rFonts w:ascii="Century Gothic" w:hAnsi="Century Gothic" w:cs="Arial"/>
          <w:sz w:val="22"/>
          <w:szCs w:val="22"/>
        </w:rPr>
      </w:pPr>
      <w:r w:rsidRPr="005E225C">
        <w:rPr>
          <w:rFonts w:ascii="Century Gothic" w:hAnsi="Century Gothic" w:cs="Arial"/>
          <w:sz w:val="22"/>
          <w:szCs w:val="22"/>
        </w:rPr>
        <w:tab/>
      </w:r>
      <w:r w:rsidRPr="005E225C">
        <w:rPr>
          <w:rFonts w:ascii="Century Gothic" w:hAnsi="Century Gothic" w:cs="Arial"/>
          <w:sz w:val="22"/>
          <w:szCs w:val="22"/>
        </w:rPr>
        <w:tab/>
      </w:r>
      <w:r w:rsidRPr="005E225C">
        <w:rPr>
          <w:rFonts w:ascii="Century Gothic" w:hAnsi="Century Gothic" w:cs="Arial"/>
          <w:sz w:val="22"/>
          <w:szCs w:val="22"/>
        </w:rPr>
        <w:tab/>
        <w:t>Part 1:  Requirement for terminally sterilized medical devices</w:t>
      </w:r>
    </w:p>
    <w:sectPr w:rsidR="008D39DB" w:rsidRPr="00B12F6A" w:rsidSect="005E225C">
      <w:pgSz w:w="12240" w:h="15840"/>
      <w:pgMar w:top="648" w:right="648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329"/>
    <w:multiLevelType w:val="hybridMultilevel"/>
    <w:tmpl w:val="AB2C2550"/>
    <w:lvl w:ilvl="0" w:tplc="B90EE2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42495"/>
    <w:multiLevelType w:val="hybridMultilevel"/>
    <w:tmpl w:val="B2F4B048"/>
    <w:lvl w:ilvl="0" w:tplc="6B10A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757239"/>
    <w:multiLevelType w:val="hybridMultilevel"/>
    <w:tmpl w:val="9A923C38"/>
    <w:lvl w:ilvl="0" w:tplc="51E40FBC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5326418">
    <w:abstractNumId w:val="0"/>
  </w:num>
  <w:num w:numId="2" w16cid:durableId="1938753071">
    <w:abstractNumId w:val="2"/>
  </w:num>
  <w:num w:numId="3" w16cid:durableId="207889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07E"/>
    <w:rsid w:val="000138C2"/>
    <w:rsid w:val="00023712"/>
    <w:rsid w:val="00042619"/>
    <w:rsid w:val="00074E42"/>
    <w:rsid w:val="00092232"/>
    <w:rsid w:val="00095D43"/>
    <w:rsid w:val="000B7AA8"/>
    <w:rsid w:val="000D486C"/>
    <w:rsid w:val="000F3D08"/>
    <w:rsid w:val="00115CAD"/>
    <w:rsid w:val="00153C4B"/>
    <w:rsid w:val="001A1F34"/>
    <w:rsid w:val="001A1FD5"/>
    <w:rsid w:val="001B3ECB"/>
    <w:rsid w:val="001C6F4D"/>
    <w:rsid w:val="001D3A0F"/>
    <w:rsid w:val="001E6932"/>
    <w:rsid w:val="00203323"/>
    <w:rsid w:val="0020407E"/>
    <w:rsid w:val="002101FA"/>
    <w:rsid w:val="002B12F1"/>
    <w:rsid w:val="002C01D7"/>
    <w:rsid w:val="002D0E15"/>
    <w:rsid w:val="002E34CA"/>
    <w:rsid w:val="0031025B"/>
    <w:rsid w:val="00321A63"/>
    <w:rsid w:val="003352F5"/>
    <w:rsid w:val="00360A75"/>
    <w:rsid w:val="003C4970"/>
    <w:rsid w:val="003E5CA8"/>
    <w:rsid w:val="003F2043"/>
    <w:rsid w:val="003F4A0C"/>
    <w:rsid w:val="003F63D4"/>
    <w:rsid w:val="00404173"/>
    <w:rsid w:val="00407DA3"/>
    <w:rsid w:val="00484F93"/>
    <w:rsid w:val="00485F2D"/>
    <w:rsid w:val="00490397"/>
    <w:rsid w:val="004937EF"/>
    <w:rsid w:val="004D4F1E"/>
    <w:rsid w:val="004E4CBC"/>
    <w:rsid w:val="004E59E6"/>
    <w:rsid w:val="00514143"/>
    <w:rsid w:val="0055768A"/>
    <w:rsid w:val="005758F6"/>
    <w:rsid w:val="00575D16"/>
    <w:rsid w:val="005862A2"/>
    <w:rsid w:val="0059612A"/>
    <w:rsid w:val="005C5991"/>
    <w:rsid w:val="005E225C"/>
    <w:rsid w:val="005F0C03"/>
    <w:rsid w:val="00630AA7"/>
    <w:rsid w:val="006322B7"/>
    <w:rsid w:val="006411B1"/>
    <w:rsid w:val="00660251"/>
    <w:rsid w:val="00665A9D"/>
    <w:rsid w:val="006969F1"/>
    <w:rsid w:val="006F4D4A"/>
    <w:rsid w:val="00700299"/>
    <w:rsid w:val="00703EA2"/>
    <w:rsid w:val="00764C66"/>
    <w:rsid w:val="007C3930"/>
    <w:rsid w:val="007D4EEC"/>
    <w:rsid w:val="007E3B2D"/>
    <w:rsid w:val="00807232"/>
    <w:rsid w:val="008350A0"/>
    <w:rsid w:val="00842A42"/>
    <w:rsid w:val="008706C4"/>
    <w:rsid w:val="008D0BBF"/>
    <w:rsid w:val="008D39DB"/>
    <w:rsid w:val="008F1C4E"/>
    <w:rsid w:val="008F42C3"/>
    <w:rsid w:val="00931DDC"/>
    <w:rsid w:val="009426E8"/>
    <w:rsid w:val="00942A21"/>
    <w:rsid w:val="00957CAC"/>
    <w:rsid w:val="00971876"/>
    <w:rsid w:val="00971B24"/>
    <w:rsid w:val="00982641"/>
    <w:rsid w:val="009B0A18"/>
    <w:rsid w:val="009B13B3"/>
    <w:rsid w:val="009B5EAC"/>
    <w:rsid w:val="009E1347"/>
    <w:rsid w:val="00A0018F"/>
    <w:rsid w:val="00A05615"/>
    <w:rsid w:val="00A1445C"/>
    <w:rsid w:val="00A52B62"/>
    <w:rsid w:val="00A557F1"/>
    <w:rsid w:val="00A5727E"/>
    <w:rsid w:val="00A57414"/>
    <w:rsid w:val="00A66FED"/>
    <w:rsid w:val="00A768FC"/>
    <w:rsid w:val="00A81913"/>
    <w:rsid w:val="00A84532"/>
    <w:rsid w:val="00A91439"/>
    <w:rsid w:val="00A9392C"/>
    <w:rsid w:val="00AA0CF3"/>
    <w:rsid w:val="00AB2A5E"/>
    <w:rsid w:val="00AB362C"/>
    <w:rsid w:val="00AD0276"/>
    <w:rsid w:val="00B07C6B"/>
    <w:rsid w:val="00B12F6A"/>
    <w:rsid w:val="00B1697F"/>
    <w:rsid w:val="00B2254B"/>
    <w:rsid w:val="00B32136"/>
    <w:rsid w:val="00B37E6D"/>
    <w:rsid w:val="00B4270E"/>
    <w:rsid w:val="00B85587"/>
    <w:rsid w:val="00B8758C"/>
    <w:rsid w:val="00B9776E"/>
    <w:rsid w:val="00BA64AE"/>
    <w:rsid w:val="00BC1184"/>
    <w:rsid w:val="00BE65E3"/>
    <w:rsid w:val="00C61C78"/>
    <w:rsid w:val="00C9330A"/>
    <w:rsid w:val="00C94024"/>
    <w:rsid w:val="00CC1BCB"/>
    <w:rsid w:val="00CD087F"/>
    <w:rsid w:val="00CF2A24"/>
    <w:rsid w:val="00D00D4B"/>
    <w:rsid w:val="00D05053"/>
    <w:rsid w:val="00D12F75"/>
    <w:rsid w:val="00D24915"/>
    <w:rsid w:val="00D343FE"/>
    <w:rsid w:val="00D463A8"/>
    <w:rsid w:val="00D51C01"/>
    <w:rsid w:val="00D56297"/>
    <w:rsid w:val="00D61BDA"/>
    <w:rsid w:val="00D64D07"/>
    <w:rsid w:val="00D91B0E"/>
    <w:rsid w:val="00DC12FA"/>
    <w:rsid w:val="00DE3299"/>
    <w:rsid w:val="00DF0995"/>
    <w:rsid w:val="00DF786B"/>
    <w:rsid w:val="00E65470"/>
    <w:rsid w:val="00E92CDE"/>
    <w:rsid w:val="00EA1355"/>
    <w:rsid w:val="00EA4DD7"/>
    <w:rsid w:val="00EA63B4"/>
    <w:rsid w:val="00EB5CBD"/>
    <w:rsid w:val="00EB6946"/>
    <w:rsid w:val="00EB718C"/>
    <w:rsid w:val="00EC5D1E"/>
    <w:rsid w:val="00EE435B"/>
    <w:rsid w:val="00F02AEA"/>
    <w:rsid w:val="00F110B5"/>
    <w:rsid w:val="00F33EAC"/>
    <w:rsid w:val="00F45594"/>
    <w:rsid w:val="00F51038"/>
    <w:rsid w:val="00F53551"/>
    <w:rsid w:val="00F60583"/>
    <w:rsid w:val="00F62EDA"/>
    <w:rsid w:val="00F9017E"/>
    <w:rsid w:val="00FA26FD"/>
    <w:rsid w:val="00FA3666"/>
    <w:rsid w:val="00FA7884"/>
    <w:rsid w:val="00FC75DF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1A10C9F"/>
  <w15:chartTrackingRefBased/>
  <w15:docId w15:val="{EF63235E-520D-43FE-9FA2-A406C55D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1C4E"/>
    <w:rPr>
      <w:color w:val="0000FF"/>
      <w:u w:val="single"/>
    </w:rPr>
  </w:style>
  <w:style w:type="paragraph" w:styleId="BalloonText">
    <w:name w:val="Balloon Text"/>
    <w:basedOn w:val="Normal"/>
    <w:semiHidden/>
    <w:rsid w:val="00EB718C"/>
    <w:rPr>
      <w:rFonts w:ascii="Tahoma" w:hAnsi="Tahoma" w:cs="Tahoma"/>
      <w:sz w:val="16"/>
      <w:szCs w:val="16"/>
    </w:rPr>
  </w:style>
  <w:style w:type="character" w:styleId="HTMLTypewriter">
    <w:name w:val="HTML Typewriter"/>
    <w:rsid w:val="00F02A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62781-C91D-46DA-B011-F01EF00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2006</Characters>
  <Application>Microsoft Office Word</Application>
  <DocSecurity>0</DocSecurity>
  <Lines>83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TradeWinds Direct, Inc.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Sales Coordinator</dc:creator>
  <cp:keywords/>
  <dc:description/>
  <cp:lastModifiedBy>qbadmin</cp:lastModifiedBy>
  <cp:revision>2</cp:revision>
  <cp:lastPrinted>2022-04-27T19:35:00Z</cp:lastPrinted>
  <dcterms:created xsi:type="dcterms:W3CDTF">2025-06-06T13:23:00Z</dcterms:created>
  <dcterms:modified xsi:type="dcterms:W3CDTF">2025-06-06T13:23:00Z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35807bffbb8e58f80a41f3780dd6706becc75a18d9b37a91ac0a4a09798f4f8b</vt:lpwstr>
  </property>
</Properties>
</file>